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72" w:rsidRPr="008C0272" w:rsidRDefault="008C0272" w:rsidP="008C0272">
      <w:pPr>
        <w:shd w:val="clear" w:color="auto" w:fill="FFFFFF"/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40"/>
          <w:szCs w:val="60"/>
          <w:lang w:eastAsia="ru-RU"/>
        </w:rPr>
      </w:pPr>
      <w:r w:rsidRPr="008C0272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40"/>
          <w:szCs w:val="60"/>
          <w:lang w:eastAsia="ru-RU"/>
        </w:rPr>
        <w:t>О родительской плате</w:t>
      </w:r>
      <w:bookmarkStart w:id="0" w:name="_GoBack"/>
      <w:bookmarkEnd w:id="0"/>
    </w:p>
    <w:p w:rsidR="008C0272" w:rsidRPr="008C0272" w:rsidRDefault="008C0272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color w:val="030303"/>
          <w:sz w:val="16"/>
          <w:szCs w:val="30"/>
          <w:lang w:eastAsia="ru-RU"/>
        </w:rPr>
      </w:pP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Что такое компенсация родительской платы и как её получить?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В детских садах родители вносят ежемесячную родительскую плату за присмотр и уход за детьми. Она есть и в частных, и в муниципальных детских садах. Родительская плата — это не плата за обучение. Она предполагает оплату питания, работы нянечек и других услуг, связанных с уходом за детьми. Если ребёнок болеет и не ходит в садик, родительскую плату пересчитают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Часть родительской платы могут вернуть — компенсацию устанавливает субъект РФ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b/>
          <w:bCs/>
          <w:color w:val="030303"/>
          <w:sz w:val="28"/>
          <w:szCs w:val="30"/>
          <w:lang w:eastAsia="ru-RU"/>
        </w:rPr>
        <w:t>Размер компенсации</w:t>
      </w: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 — не меньше, чем: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20% — на первого ребёнка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50% — на второго ребёнка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 xml:space="preserve">70% — на третьего ребёнка и </w:t>
      </w:r>
      <w:proofErr w:type="gramStart"/>
      <w:r w:rsidRPr="00B33ED8">
        <w:rPr>
          <w:rFonts w:ascii="Times New Roman" w:eastAsia="Times New Roman" w:hAnsi="Times New Roman" w:cs="Times New Roman"/>
          <w:color w:val="030303"/>
          <w:sz w:val="28"/>
          <w:szCs w:val="30"/>
          <w:lang w:eastAsia="ru-RU"/>
        </w:rPr>
        <w:t>следующих</w:t>
      </w:r>
      <w:proofErr w:type="gramEnd"/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Региональные органы власти сами решают, вводить такие компенсации или нет и кому их выплачивать. Может быть предусмотрено, что компенсацию родительской платы получают все родители. А может быть и другой вариант, когда её платят только малоимущим или, например, матерям-одиночкам</w:t>
      </w:r>
    </w:p>
    <w:p w:rsidR="00B33ED8" w:rsidRPr="00B33ED8" w:rsidRDefault="00B33ED8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33ED8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Чтобы получить компенсацию, один из родителей или другой законный представитель должен обратиться с заявлением в детский сад. Там же подскажут, какую форму нужно заполнить и что в ней указать. Понадобятся реквизиты счёта или карты для перевода компенсации</w:t>
      </w:r>
    </w:p>
    <w:p w:rsidR="00B33ED8" w:rsidRPr="00B33ED8" w:rsidRDefault="008C0272" w:rsidP="00B33ED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hyperlink r:id="rId5" w:tgtFrame="_blank" w:history="1"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Постановление </w:t>
        </w:r>
        <w:proofErr w:type="spell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Пр</w:t>
        </w:r>
        <w:proofErr w:type="gram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.Р</w:t>
        </w:r>
        <w:proofErr w:type="gramEnd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Т</w:t>
        </w:r>
        <w:proofErr w:type="spellEnd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 от 24.03.2014 г. № 107 «О компенсации части родительской платы»</w:t>
        </w:r>
      </w:hyperlink>
    </w:p>
    <w:p w:rsidR="00B33ED8" w:rsidRPr="00B33ED8" w:rsidRDefault="008C0272" w:rsidP="00B33E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6" w:tgtFrame="_blank" w:history="1"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Постановление администрации муниципального </w:t>
        </w:r>
        <w:proofErr w:type="spell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район</w:t>
        </w:r>
        <w:proofErr w:type="gram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a</w:t>
        </w:r>
        <w:proofErr w:type="spellEnd"/>
        <w:proofErr w:type="gramEnd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Кызылский</w:t>
        </w:r>
        <w:proofErr w:type="spellEnd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>кожуун</w:t>
        </w:r>
        <w:proofErr w:type="spellEnd"/>
        <w:r w:rsidR="00B33ED8" w:rsidRPr="00B33ED8">
          <w:rPr>
            <w:rFonts w:ascii="Times New Roman" w:eastAsia="Times New Roman" w:hAnsi="Times New Roman" w:cs="Times New Roman"/>
            <w:color w:val="EA6D0E"/>
            <w:sz w:val="28"/>
            <w:szCs w:val="28"/>
            <w:u w:val="single"/>
            <w:lang w:eastAsia="ru-RU"/>
          </w:rPr>
          <w:t xml:space="preserve"> № 213 от 03.12.2021 г.</w:t>
        </w:r>
      </w:hyperlink>
    </w:p>
    <w:p w:rsidR="00D67DE5" w:rsidRPr="00B33ED8" w:rsidRDefault="00D67DE5">
      <w:pPr>
        <w:rPr>
          <w:sz w:val="28"/>
          <w:szCs w:val="28"/>
        </w:rPr>
      </w:pPr>
    </w:p>
    <w:sectPr w:rsidR="00D67DE5" w:rsidRPr="00B3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B"/>
    <w:rsid w:val="002261BB"/>
    <w:rsid w:val="008C0272"/>
    <w:rsid w:val="00B33ED8"/>
    <w:rsid w:val="00D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yshok-k-hem.rtyva.ru/wp-content/uploads/2022/01/%D0%9F%D0%BE%D1%81%D1%82%D0%B0%D0%BD%D0%BE%D0%B2%D0%BB%D0%B5%D0%BD%D0%B8%D0%B5-%D0%BE-%D1%80%D0%BE%D0%B4%D0%BF%D0%BB%D0%B0%D1%82%D0%B5-%D0%BE%D1%82-03.12.2021-%D0%B3.-%E2%84%96-213.pdf" TargetMode="External"/><Relationship Id="rId5" Type="http://schemas.openxmlformats.org/officeDocument/2006/relationships/hyperlink" Target="https://malyshok-k-hem.rtyva.ru/wp-content/uploads/2021/10/%D0%9F%D0%BE%D1%81%D1%82.-%D0%9F%D1%80.-%D0%A0%D0%A2-%D0%9E-%D0%BA%D0%BE%D0%BC%D0%BF%D0%B5%D0%BD%D1%81%D0%B0%D1%86%D0%B8%D0%B8-%D1%87%D0%B0%D1%81%D1%82%D0%B8-%D1%80%D0%BE%D0%B4%D0%B8%D1%82%D0%B5%D0%BB%D1%8C%D1%81%D0%BA%D0%BE%D0%B9-%D0%BF%D0%BB%D0%B0%D1%82%D1%8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>Home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5</cp:revision>
  <dcterms:created xsi:type="dcterms:W3CDTF">2022-04-25T04:54:00Z</dcterms:created>
  <dcterms:modified xsi:type="dcterms:W3CDTF">2022-04-25T04:57:00Z</dcterms:modified>
</cp:coreProperties>
</file>