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A11" w:rsidRPr="008A3A11" w:rsidRDefault="008A3A11" w:rsidP="008A3A11">
      <w:pPr>
        <w:pStyle w:val="a6"/>
        <w:shd w:val="clear" w:color="auto" w:fill="FFFFFF"/>
        <w:jc w:val="both"/>
        <w:rPr>
          <w:rFonts w:eastAsia="Times New Roman"/>
          <w:b/>
          <w:color w:val="464646"/>
          <w:sz w:val="32"/>
          <w:szCs w:val="23"/>
          <w:lang w:eastAsia="ru-RU"/>
        </w:rPr>
      </w:pPr>
      <w:r w:rsidRPr="008A3A11">
        <w:rPr>
          <w:rFonts w:eastAsia="Times New Roman"/>
          <w:b/>
          <w:color w:val="464646"/>
          <w:sz w:val="32"/>
          <w:szCs w:val="23"/>
          <w:lang w:eastAsia="ru-RU"/>
        </w:rPr>
        <w:t>Дистанционное обучение</w:t>
      </w:r>
      <w:bookmarkStart w:id="0" w:name="_GoBack"/>
      <w:bookmarkEnd w:id="0"/>
    </w:p>
    <w:p w:rsidR="008A3A11" w:rsidRPr="008A3A11" w:rsidRDefault="008A3A11" w:rsidP="008A3A11">
      <w:pPr>
        <w:pStyle w:val="a6"/>
        <w:shd w:val="clear" w:color="auto" w:fill="FFFFFF"/>
        <w:jc w:val="both"/>
        <w:rPr>
          <w:rFonts w:eastAsia="Times New Roman"/>
          <w:color w:val="464646"/>
          <w:sz w:val="28"/>
          <w:szCs w:val="23"/>
          <w:lang w:eastAsia="ru-RU"/>
        </w:rPr>
      </w:pPr>
      <w:r>
        <w:rPr>
          <w:rFonts w:ascii="Verdana" w:eastAsia="Times New Roman" w:hAnsi="Verdana"/>
          <w:color w:val="464646"/>
          <w:sz w:val="23"/>
          <w:szCs w:val="23"/>
          <w:lang w:eastAsia="ru-RU"/>
        </w:rPr>
        <w:t xml:space="preserve">В </w:t>
      </w:r>
      <w:r w:rsidRPr="008A3A11">
        <w:rPr>
          <w:rFonts w:eastAsia="Times New Roman"/>
          <w:color w:val="464646"/>
          <w:sz w:val="28"/>
          <w:szCs w:val="23"/>
          <w:lang w:eastAsia="ru-RU"/>
        </w:rPr>
        <w:t>условиях эпидемиологической ситуации и режима повышенной готовности изменилось многое: жить и работать на самоизоляции приходится по-новому. Сегодня не осталось ни одной сферы деятельности, которую бы ни коснулись изменения. Образование не осталось в стороне. Оно вышло на новый формат взаимодействия всех членов этого процесса. Перестраиваться пришлось и</w:t>
      </w:r>
      <w:r w:rsidRPr="008A3A11">
        <w:rPr>
          <w:rFonts w:eastAsia="Times New Roman"/>
          <w:b/>
          <w:bCs/>
          <w:color w:val="464646"/>
          <w:sz w:val="28"/>
          <w:szCs w:val="23"/>
          <w:lang w:eastAsia="ru-RU"/>
        </w:rPr>
        <w:t> </w:t>
      </w:r>
      <w:r w:rsidRPr="008A3A11">
        <w:rPr>
          <w:rFonts w:eastAsia="Times New Roman"/>
          <w:color w:val="464646"/>
          <w:sz w:val="28"/>
          <w:szCs w:val="23"/>
          <w:lang w:eastAsia="ru-RU"/>
        </w:rPr>
        <w:t>дошкольной системе образования</w:t>
      </w:r>
      <w:r w:rsidRPr="008A3A11">
        <w:rPr>
          <w:rFonts w:eastAsia="Times New Roman"/>
          <w:b/>
          <w:bCs/>
          <w:color w:val="464646"/>
          <w:sz w:val="28"/>
          <w:szCs w:val="23"/>
          <w:lang w:eastAsia="ru-RU"/>
        </w:rPr>
        <w:t>.</w:t>
      </w:r>
    </w:p>
    <w:p w:rsidR="008A3A11" w:rsidRPr="008A3A11" w:rsidRDefault="008A3A11" w:rsidP="008A3A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</w:pPr>
      <w:r w:rsidRPr="008A3A11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В сложившихся условиях деятельность педагога переформатировалась, изменив основные формы работы с детьми и родителями на дистанционный режим</w:t>
      </w:r>
      <w:r w:rsidRPr="008A3A11">
        <w:rPr>
          <w:rFonts w:ascii="Times New Roman" w:eastAsia="Times New Roman" w:hAnsi="Times New Roman" w:cs="Times New Roman"/>
          <w:b/>
          <w:bCs/>
          <w:color w:val="464646"/>
          <w:sz w:val="28"/>
          <w:szCs w:val="23"/>
          <w:lang w:eastAsia="ru-RU"/>
        </w:rPr>
        <w:t>.</w:t>
      </w:r>
    </w:p>
    <w:p w:rsidR="008A3A11" w:rsidRPr="008A3A11" w:rsidRDefault="008A3A11" w:rsidP="008A3A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</w:pPr>
      <w:r w:rsidRPr="008A3A11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Дистанционное образование – образование на расстоянии, без непосредственного контакта с педагогом и другими детьми, посредством информационно-коммуникативных технологий, которое дает возможность самостоятельной работы родителей и их детей по усвоению учебного материала. Главная цель дистанционного</w:t>
      </w:r>
      <w:r w:rsidRPr="008A3A11">
        <w:rPr>
          <w:rFonts w:ascii="Times New Roman" w:eastAsia="Times New Roman" w:hAnsi="Times New Roman" w:cs="Times New Roman"/>
          <w:b/>
          <w:bCs/>
          <w:color w:val="464646"/>
          <w:sz w:val="28"/>
          <w:szCs w:val="23"/>
          <w:lang w:eastAsia="ru-RU"/>
        </w:rPr>
        <w:t> </w:t>
      </w:r>
      <w:r w:rsidRPr="008A3A11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образования – предоставить каждому ребенку возможность получения образования на дому в удобное для него время и в удобном для него темпе.</w:t>
      </w:r>
    </w:p>
    <w:p w:rsidR="008A3A11" w:rsidRPr="008A3A11" w:rsidRDefault="008A3A11" w:rsidP="008A3A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</w:pPr>
      <w:r w:rsidRPr="008A3A11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Суть дистанционного обучения дошкольника заключается в том, что ребенок получает возможность смотреть видео-занятия, изучать учебный материал, а также находясь дома, получить и выполнить задания. Основная цель задания – проверка и закрепление пройденного материала. В заключении ребенок может выполнить творческую работу, поучаствовать в конкурсе. Это необходимо для того, чтобы убедиться в том, что материал действительно изучен и усвоен, а в процессе выполнения творческой работы или участия в конкурсе ребенок использует полученные знания.</w:t>
      </w:r>
    </w:p>
    <w:p w:rsidR="008A3A11" w:rsidRPr="008A3A11" w:rsidRDefault="008A3A11" w:rsidP="008A3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1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55313E9" wp14:editId="5F2F90F5">
            <wp:extent cx="9755505" cy="6884035"/>
            <wp:effectExtent l="0" t="0" r="0" b="0"/>
            <wp:docPr id="3" name="Рисунок 3" descr="https://malyshok-k-hem.rtyva.ru/wp-content/uploads/2022/01/%D1%84%D0%BE%D1%82%D0%BE-2-1-1024x7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lyshok-k-hem.rtyva.ru/wp-content/uploads/2022/01/%D1%84%D0%BE%D1%82%D0%BE-2-1-1024x72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5505" cy="688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3A1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ED8F380" wp14:editId="24024FF1">
            <wp:extent cx="9755505" cy="6896735"/>
            <wp:effectExtent l="0" t="0" r="0" b="0"/>
            <wp:docPr id="4" name="Рисунок 4" descr="https://malyshok-k-hem.rtyva.ru/wp-content/uploads/2022/01/%D1%84%D0%BE%D1%82%D0%BE-4-1-1024x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lyshok-k-hem.rtyva.ru/wp-content/uploads/2022/01/%D1%84%D0%BE%D1%82%D0%BE-4-1-1024x7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5505" cy="689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A11" w:rsidRPr="008A3A11" w:rsidRDefault="008A3A11" w:rsidP="008A3A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8A3A1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Полезные интернет ресурсы-</w:t>
      </w:r>
      <w:proofErr w:type="spellStart"/>
      <w:r w:rsidRPr="008A3A1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fldChar w:fldCharType="begin"/>
      </w:r>
      <w:r w:rsidRPr="008A3A1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instrText xml:space="preserve"> HYPERLINK "https://malyshok-k-hem.rtyva.ru/wp-content/uploads/2022/01/%D0%9F%D0%BE%D0%BB%D0%B5%D0%B7%D0%BD%D1%8B%D0%B5-%D0%B8%D0%BD%D1%82%D0%B5%D1%80%D0%BD%D0%B5%D1%82-%D1%80%D0%B5%D1%81%D1%83%D1%80%D1%81%D1%8B.pdf" \t "_blank" </w:instrText>
      </w:r>
      <w:r w:rsidRPr="008A3A1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fldChar w:fldCharType="separate"/>
      </w:r>
      <w:r w:rsidRPr="008A3A11">
        <w:rPr>
          <w:rFonts w:ascii="Verdana" w:eastAsia="Times New Roman" w:hAnsi="Verdana" w:cs="Times New Roman"/>
          <w:color w:val="EA6D0E"/>
          <w:sz w:val="23"/>
          <w:szCs w:val="23"/>
          <w:u w:val="single"/>
          <w:lang w:eastAsia="ru-RU"/>
        </w:rPr>
        <w:t>pdf</w:t>
      </w:r>
      <w:proofErr w:type="spellEnd"/>
      <w:r w:rsidRPr="008A3A1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fldChar w:fldCharType="end"/>
      </w:r>
    </w:p>
    <w:p w:rsidR="008A3A11" w:rsidRPr="008A3A11" w:rsidRDefault="008A3A11" w:rsidP="008A3A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</w:p>
    <w:p w:rsidR="008A3A11" w:rsidRPr="008A3A11" w:rsidRDefault="008A3A11" w:rsidP="008A3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1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35FCFF3" wp14:editId="4DB97432">
            <wp:extent cx="9755505" cy="6884035"/>
            <wp:effectExtent l="0" t="0" r="0" b="0"/>
            <wp:docPr id="1" name="Рисунок 1" descr="https://malyshok-k-hem.rtyva.ru/wp-content/uploads/2022/01/%D1%84%D0%BE%D1%82%D0%BE-2-1-1024x7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lyshok-k-hem.rtyva.ru/wp-content/uploads/2022/01/%D1%84%D0%BE%D1%82%D0%BE-2-1-1024x72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5505" cy="688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3A1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EAB709D" wp14:editId="720C17B1">
            <wp:extent cx="9755505" cy="6896735"/>
            <wp:effectExtent l="0" t="0" r="0" b="0"/>
            <wp:docPr id="2" name="Рисунок 2" descr="https://malyshok-k-hem.rtyva.ru/wp-content/uploads/2022/01/%D1%84%D0%BE%D1%82%D0%BE-4-1-1024x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alyshok-k-hem.rtyva.ru/wp-content/uploads/2022/01/%D1%84%D0%BE%D1%82%D0%BE-4-1-1024x7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5505" cy="689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A11" w:rsidRPr="008A3A11" w:rsidRDefault="008A3A11" w:rsidP="008A3A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8A3A1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Полезные интернет ресурсы-</w:t>
      </w:r>
      <w:proofErr w:type="spellStart"/>
      <w:r w:rsidRPr="008A3A1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fldChar w:fldCharType="begin"/>
      </w:r>
      <w:r w:rsidRPr="008A3A1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instrText xml:space="preserve"> HYPERLINK "https://malyshok-k-hem.rtyva.ru/wp-content/uploads/2022/01/%D0%9F%D0%BE%D0%BB%D0%B5%D0%B7%D0%BD%D1%8B%D0%B5-%D0%B8%D0%BD%D1%82%D0%B5%D1%80%D0%BD%D0%B5%D1%82-%D1%80%D0%B5%D1%81%D1%83%D1%80%D1%81%D1%8B.pdf" \t "_blank" </w:instrText>
      </w:r>
      <w:r w:rsidRPr="008A3A1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fldChar w:fldCharType="separate"/>
      </w:r>
      <w:r w:rsidRPr="008A3A11">
        <w:rPr>
          <w:rFonts w:ascii="Verdana" w:eastAsia="Times New Roman" w:hAnsi="Verdana" w:cs="Times New Roman"/>
          <w:color w:val="EA6D0E"/>
          <w:sz w:val="23"/>
          <w:szCs w:val="23"/>
          <w:u w:val="single"/>
          <w:lang w:eastAsia="ru-RU"/>
        </w:rPr>
        <w:t>pdf</w:t>
      </w:r>
      <w:proofErr w:type="spellEnd"/>
      <w:r w:rsidRPr="008A3A1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fldChar w:fldCharType="end"/>
      </w:r>
    </w:p>
    <w:p w:rsidR="00BE6EB9" w:rsidRDefault="00BE6EB9" w:rsidP="008A3A11">
      <w:pPr>
        <w:pStyle w:val="a3"/>
      </w:pPr>
    </w:p>
    <w:sectPr w:rsidR="00BE6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D2E36"/>
    <w:multiLevelType w:val="hybridMultilevel"/>
    <w:tmpl w:val="01CC5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B2"/>
    <w:rsid w:val="001A5EB2"/>
    <w:rsid w:val="008A3A11"/>
    <w:rsid w:val="00BE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A1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A3A1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A1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A3A1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1759</Characters>
  <Application>Microsoft Office Word</Application>
  <DocSecurity>0</DocSecurity>
  <Lines>14</Lines>
  <Paragraphs>4</Paragraphs>
  <ScaleCrop>false</ScaleCrop>
  <Company>Home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Антонида Николаевна</dc:creator>
  <cp:keywords/>
  <dc:description/>
  <cp:lastModifiedBy>Антонида Николаевна</cp:lastModifiedBy>
  <cp:revision>3</cp:revision>
  <dcterms:created xsi:type="dcterms:W3CDTF">2022-04-25T05:22:00Z</dcterms:created>
  <dcterms:modified xsi:type="dcterms:W3CDTF">2022-04-25T05:24:00Z</dcterms:modified>
</cp:coreProperties>
</file>